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DD4ED" w14:textId="63D03241" w:rsidR="001D0E55" w:rsidRPr="00EC0C95" w:rsidRDefault="168493FF" w:rsidP="0042020C">
      <w:pPr>
        <w:jc w:val="center"/>
        <w:rPr>
          <w:rFonts w:asciiTheme="majorEastAsia" w:eastAsiaTheme="majorEastAsia" w:hAnsiTheme="majorEastAsia"/>
          <w:sz w:val="28"/>
          <w:szCs w:val="28"/>
        </w:rPr>
      </w:pPr>
      <w:r w:rsidRPr="00EC0C95">
        <w:rPr>
          <w:rFonts w:asciiTheme="majorEastAsia" w:eastAsiaTheme="majorEastAsia" w:hAnsiTheme="majorEastAsia"/>
          <w:sz w:val="28"/>
          <w:szCs w:val="28"/>
        </w:rPr>
        <w:t>モニタリング及び監査の実施に関する手順書</w:t>
      </w:r>
    </w:p>
    <w:p w14:paraId="0945A6CC" w14:textId="0947F5CE" w:rsidR="168493FF" w:rsidRDefault="168493FF" w:rsidP="168493FF">
      <w:pPr>
        <w:rPr>
          <w:rFonts w:asciiTheme="majorEastAsia" w:eastAsiaTheme="majorEastAsia" w:hAnsiTheme="majorEastAsia"/>
        </w:rPr>
      </w:pPr>
    </w:p>
    <w:p w14:paraId="10C650AA" w14:textId="585E9176" w:rsidR="168493FF" w:rsidRPr="00EC0C95" w:rsidRDefault="168493FF" w:rsidP="168493FF">
      <w:pPr>
        <w:rPr>
          <w:rFonts w:asciiTheme="majorEastAsia" w:eastAsiaTheme="majorEastAsia" w:hAnsiTheme="majorEastAsia"/>
          <w:sz w:val="24"/>
          <w:szCs w:val="24"/>
        </w:rPr>
      </w:pPr>
      <w:r w:rsidRPr="00EC0C95">
        <w:rPr>
          <w:rFonts w:asciiTheme="majorEastAsia" w:eastAsiaTheme="majorEastAsia" w:hAnsiTheme="majorEastAsia"/>
          <w:sz w:val="24"/>
          <w:szCs w:val="24"/>
        </w:rPr>
        <w:t>１．モニタリング及び監査の申込手続き</w:t>
      </w:r>
    </w:p>
    <w:p w14:paraId="5735032A" w14:textId="1148A525" w:rsidR="168493FF" w:rsidRPr="00EC0C95" w:rsidRDefault="168493FF" w:rsidP="168493FF">
      <w:pPr>
        <w:rPr>
          <w:rFonts w:asciiTheme="majorEastAsia" w:eastAsiaTheme="majorEastAsia" w:hAnsiTheme="majorEastAsia"/>
        </w:rPr>
      </w:pPr>
    </w:p>
    <w:p w14:paraId="7B139675" w14:textId="790FDAA1" w:rsidR="0042020C" w:rsidRPr="00EC0C95" w:rsidRDefault="168493FF" w:rsidP="00D37482">
      <w:pPr>
        <w:ind w:left="420" w:hangingChars="200" w:hanging="420"/>
        <w:rPr>
          <w:rFonts w:asciiTheme="majorEastAsia" w:eastAsiaTheme="majorEastAsia" w:hAnsiTheme="majorEastAsia"/>
        </w:rPr>
      </w:pPr>
      <w:r w:rsidRPr="00EC0C95">
        <w:rPr>
          <w:rFonts w:asciiTheme="majorEastAsia" w:eastAsiaTheme="majorEastAsia" w:hAnsiTheme="majorEastAsia"/>
        </w:rPr>
        <w:t>１）治験事務局</w:t>
      </w:r>
      <w:r w:rsidR="00D37482">
        <w:rPr>
          <w:rFonts w:asciiTheme="majorEastAsia" w:eastAsiaTheme="majorEastAsia" w:hAnsiTheme="majorEastAsia"/>
        </w:rPr>
        <w:t>(臨床研究の場合は臨床研究事務局と置き換える)</w:t>
      </w:r>
      <w:r w:rsidRPr="00EC0C95">
        <w:rPr>
          <w:rFonts w:asciiTheme="majorEastAsia" w:eastAsiaTheme="majorEastAsia" w:hAnsiTheme="majorEastAsia"/>
        </w:rPr>
        <w:t>はモニタリング及び監査の申込にあたり</w:t>
      </w:r>
      <w:r w:rsidR="0042020C" w:rsidRPr="00EC0C95">
        <w:rPr>
          <w:rFonts w:asciiTheme="majorEastAsia" w:eastAsiaTheme="majorEastAsia" w:hAnsiTheme="majorEastAsia"/>
        </w:rPr>
        <w:t>、</w:t>
      </w:r>
      <w:r w:rsidRPr="00EC0C95">
        <w:rPr>
          <w:rFonts w:asciiTheme="majorEastAsia" w:eastAsiaTheme="majorEastAsia" w:hAnsiTheme="majorEastAsia"/>
        </w:rPr>
        <w:t>治験依頼者とメールまたは電話で調整する。</w:t>
      </w:r>
    </w:p>
    <w:p w14:paraId="38458ECA" w14:textId="77777777" w:rsidR="00EC0C95" w:rsidRDefault="0042020C" w:rsidP="0042020C">
      <w:pPr>
        <w:ind w:leftChars="200" w:left="420"/>
        <w:rPr>
          <w:rFonts w:asciiTheme="majorEastAsia" w:eastAsiaTheme="majorEastAsia" w:hAnsiTheme="majorEastAsia"/>
        </w:rPr>
      </w:pPr>
      <w:r w:rsidRPr="00EC0C95">
        <w:rPr>
          <w:rFonts w:asciiTheme="majorEastAsia" w:eastAsiaTheme="majorEastAsia" w:hAnsiTheme="majorEastAsia"/>
        </w:rPr>
        <w:t>その際、治験責任医師または治験分担医師･治験協力者等の立ち会い要請の有無、実施日時、場所、</w:t>
      </w:r>
    </w:p>
    <w:p w14:paraId="2D478172" w14:textId="5F83ADA7" w:rsidR="168493FF" w:rsidRPr="00EC0C95" w:rsidRDefault="168493FF" w:rsidP="0042020C">
      <w:pPr>
        <w:ind w:leftChars="200" w:left="420"/>
        <w:rPr>
          <w:rFonts w:asciiTheme="majorEastAsia" w:eastAsiaTheme="majorEastAsia" w:hAnsiTheme="majorEastAsia"/>
        </w:rPr>
      </w:pPr>
      <w:r w:rsidRPr="00EC0C95">
        <w:rPr>
          <w:rFonts w:asciiTheme="majorEastAsia" w:eastAsiaTheme="majorEastAsia" w:hAnsiTheme="majorEastAsia"/>
        </w:rPr>
        <w:t>閲覧予定の原資料の指定について確認する。</w:t>
      </w:r>
    </w:p>
    <w:p w14:paraId="64108D02" w14:textId="77777777" w:rsidR="0042020C" w:rsidRPr="00EC0C95" w:rsidRDefault="168493FF" w:rsidP="0042020C">
      <w:pPr>
        <w:ind w:leftChars="200" w:left="420"/>
        <w:rPr>
          <w:rFonts w:asciiTheme="majorEastAsia" w:eastAsiaTheme="majorEastAsia" w:hAnsiTheme="majorEastAsia"/>
        </w:rPr>
      </w:pPr>
      <w:r w:rsidRPr="00EC0C95">
        <w:rPr>
          <w:rFonts w:asciiTheme="majorEastAsia" w:eastAsiaTheme="majorEastAsia" w:hAnsiTheme="majorEastAsia"/>
        </w:rPr>
        <w:t>監査の場合は上記に加え、監査実施者の人数、監査方法、さらなる監査の追跡の可能性(後日再度</w:t>
      </w:r>
    </w:p>
    <w:p w14:paraId="302B9DC5" w14:textId="69FE8434" w:rsidR="168493FF" w:rsidRPr="00EC0C95" w:rsidRDefault="168493FF" w:rsidP="0042020C">
      <w:pPr>
        <w:ind w:leftChars="200" w:left="420"/>
        <w:rPr>
          <w:rFonts w:asciiTheme="majorEastAsia" w:eastAsiaTheme="majorEastAsia" w:hAnsiTheme="majorEastAsia"/>
        </w:rPr>
      </w:pPr>
      <w:r w:rsidRPr="00EC0C95">
        <w:rPr>
          <w:rFonts w:asciiTheme="majorEastAsia" w:eastAsiaTheme="majorEastAsia" w:hAnsiTheme="majorEastAsia"/>
        </w:rPr>
        <w:t>あるいは時間延長など)の有無などについて確認する。</w:t>
      </w:r>
    </w:p>
    <w:p w14:paraId="143B5C32" w14:textId="61431186" w:rsidR="168493FF" w:rsidRPr="00EC0C95" w:rsidRDefault="168493FF" w:rsidP="168493FF">
      <w:pPr>
        <w:rPr>
          <w:rFonts w:asciiTheme="majorEastAsia" w:eastAsiaTheme="majorEastAsia" w:hAnsiTheme="majorEastAsia"/>
        </w:rPr>
      </w:pPr>
      <w:r w:rsidRPr="00EC0C95">
        <w:rPr>
          <w:rFonts w:asciiTheme="majorEastAsia" w:eastAsiaTheme="majorEastAsia" w:hAnsiTheme="majorEastAsia"/>
        </w:rPr>
        <w:t>２）治験事務局はスケジュール等を調整し、速やかに治験依頼者にその決定を知らせる。</w:t>
      </w:r>
    </w:p>
    <w:p w14:paraId="04DD74B3" w14:textId="09F279BD" w:rsidR="168493FF" w:rsidRPr="00EC0C95" w:rsidRDefault="168493FF" w:rsidP="168493FF">
      <w:pPr>
        <w:rPr>
          <w:rFonts w:asciiTheme="majorEastAsia" w:eastAsiaTheme="majorEastAsia" w:hAnsiTheme="majorEastAsia"/>
        </w:rPr>
      </w:pPr>
    </w:p>
    <w:p w14:paraId="533CBEEA" w14:textId="37101504" w:rsidR="168493FF" w:rsidRPr="00EC0C95" w:rsidRDefault="168493FF" w:rsidP="168493FF">
      <w:pPr>
        <w:rPr>
          <w:rFonts w:asciiTheme="majorEastAsia" w:eastAsiaTheme="majorEastAsia" w:hAnsiTheme="majorEastAsia"/>
          <w:sz w:val="24"/>
          <w:szCs w:val="24"/>
        </w:rPr>
      </w:pPr>
      <w:r w:rsidRPr="00EC0C95">
        <w:rPr>
          <w:rFonts w:asciiTheme="majorEastAsia" w:eastAsiaTheme="majorEastAsia" w:hAnsiTheme="majorEastAsia"/>
          <w:sz w:val="24"/>
          <w:szCs w:val="24"/>
        </w:rPr>
        <w:t>２．モニタリング及び監査の実施方法</w:t>
      </w:r>
    </w:p>
    <w:p w14:paraId="29B9EEBC" w14:textId="77777777" w:rsidR="0042020C" w:rsidRPr="00EC0C95" w:rsidRDefault="0042020C" w:rsidP="168493FF">
      <w:pPr>
        <w:rPr>
          <w:rFonts w:asciiTheme="majorEastAsia" w:eastAsiaTheme="majorEastAsia" w:hAnsiTheme="majorEastAsia"/>
        </w:rPr>
      </w:pPr>
    </w:p>
    <w:p w14:paraId="26291A05" w14:textId="51EF169B" w:rsidR="168493FF" w:rsidRPr="00EC0C95" w:rsidRDefault="168493FF" w:rsidP="168493FF">
      <w:pPr>
        <w:rPr>
          <w:rFonts w:asciiTheme="majorEastAsia" w:eastAsiaTheme="majorEastAsia" w:hAnsiTheme="majorEastAsia"/>
        </w:rPr>
      </w:pPr>
      <w:r w:rsidRPr="00EC0C95">
        <w:rPr>
          <w:rFonts w:asciiTheme="majorEastAsia" w:eastAsiaTheme="majorEastAsia" w:hAnsiTheme="majorEastAsia"/>
        </w:rPr>
        <w:t>１）治験事務局は</w:t>
      </w:r>
      <w:r w:rsidR="0042020C" w:rsidRPr="00EC0C95">
        <w:rPr>
          <w:rFonts w:asciiTheme="majorEastAsia" w:eastAsiaTheme="majorEastAsia" w:hAnsiTheme="majorEastAsia"/>
        </w:rPr>
        <w:t>、</w:t>
      </w:r>
      <w:r w:rsidRPr="00EC0C95">
        <w:rPr>
          <w:rFonts w:asciiTheme="majorEastAsia" w:eastAsiaTheme="majorEastAsia" w:hAnsiTheme="majorEastAsia"/>
        </w:rPr>
        <w:t>直接閲覧に供する資料をモニター及び監査担当者の求めに応じ</w:t>
      </w:r>
      <w:r w:rsidR="0042020C" w:rsidRPr="00EC0C95">
        <w:rPr>
          <w:rFonts w:asciiTheme="majorEastAsia" w:eastAsiaTheme="majorEastAsia" w:hAnsiTheme="majorEastAsia"/>
        </w:rPr>
        <w:t>、</w:t>
      </w:r>
      <w:r w:rsidRPr="00EC0C95">
        <w:rPr>
          <w:rFonts w:asciiTheme="majorEastAsia" w:eastAsiaTheme="majorEastAsia" w:hAnsiTheme="majorEastAsia"/>
        </w:rPr>
        <w:t>過不足無く準備する。</w:t>
      </w:r>
    </w:p>
    <w:p w14:paraId="3A061E5D" w14:textId="570922B8" w:rsidR="168493FF" w:rsidRPr="00EC0C95" w:rsidRDefault="168493FF" w:rsidP="168493FF">
      <w:pPr>
        <w:rPr>
          <w:rFonts w:asciiTheme="majorEastAsia" w:eastAsiaTheme="majorEastAsia" w:hAnsiTheme="majorEastAsia"/>
        </w:rPr>
      </w:pPr>
      <w:r w:rsidRPr="00EC0C95">
        <w:rPr>
          <w:rFonts w:asciiTheme="majorEastAsia" w:eastAsiaTheme="majorEastAsia" w:hAnsiTheme="majorEastAsia"/>
        </w:rPr>
        <w:t>２）治験事務局は</w:t>
      </w:r>
      <w:r w:rsidR="0042020C" w:rsidRPr="00EC0C95">
        <w:rPr>
          <w:rFonts w:asciiTheme="majorEastAsia" w:eastAsiaTheme="majorEastAsia" w:hAnsiTheme="majorEastAsia"/>
        </w:rPr>
        <w:t>、</w:t>
      </w:r>
      <w:r w:rsidRPr="00EC0C95">
        <w:rPr>
          <w:rFonts w:asciiTheme="majorEastAsia" w:eastAsiaTheme="majorEastAsia" w:hAnsiTheme="majorEastAsia"/>
        </w:rPr>
        <w:t>モニタリング及び監査実施者が治験依頼者から指名された者であることを確認する。</w:t>
      </w:r>
    </w:p>
    <w:p w14:paraId="10CA8307" w14:textId="63E4E1AE" w:rsidR="168493FF" w:rsidRPr="00EC0C95" w:rsidRDefault="168493FF" w:rsidP="168493FF">
      <w:pPr>
        <w:rPr>
          <w:rFonts w:asciiTheme="majorEastAsia" w:eastAsiaTheme="majorEastAsia" w:hAnsiTheme="majorEastAsia"/>
        </w:rPr>
      </w:pPr>
      <w:r w:rsidRPr="00EC0C95">
        <w:rPr>
          <w:rFonts w:asciiTheme="majorEastAsia" w:eastAsiaTheme="majorEastAsia" w:hAnsiTheme="majorEastAsia"/>
        </w:rPr>
        <w:t>３）モニタリング及び監査は</w:t>
      </w:r>
      <w:r w:rsidR="0042020C" w:rsidRPr="00EC0C95">
        <w:rPr>
          <w:rFonts w:asciiTheme="majorEastAsia" w:eastAsiaTheme="majorEastAsia" w:hAnsiTheme="majorEastAsia"/>
        </w:rPr>
        <w:t>、</w:t>
      </w:r>
      <w:r w:rsidRPr="00EC0C95">
        <w:rPr>
          <w:rFonts w:asciiTheme="majorEastAsia" w:eastAsiaTheme="majorEastAsia" w:hAnsiTheme="majorEastAsia"/>
        </w:rPr>
        <w:t>治験事務局により決められた場所においてのみ実施可能とする。</w:t>
      </w:r>
    </w:p>
    <w:p w14:paraId="3CCE2744" w14:textId="1F7DBFB0" w:rsidR="168493FF" w:rsidRPr="00EC0C95" w:rsidRDefault="168493FF" w:rsidP="0042020C">
      <w:pPr>
        <w:ind w:left="420" w:hangingChars="200" w:hanging="420"/>
        <w:rPr>
          <w:rFonts w:asciiTheme="majorEastAsia" w:eastAsiaTheme="majorEastAsia" w:hAnsiTheme="majorEastAsia"/>
        </w:rPr>
      </w:pPr>
      <w:r w:rsidRPr="00EC0C95">
        <w:rPr>
          <w:rFonts w:asciiTheme="majorEastAsia" w:eastAsiaTheme="majorEastAsia" w:hAnsiTheme="majorEastAsia"/>
        </w:rPr>
        <w:t>４）モニター</w:t>
      </w:r>
      <w:r w:rsidR="0042020C" w:rsidRPr="00EC0C95">
        <w:rPr>
          <w:rFonts w:asciiTheme="majorEastAsia" w:eastAsiaTheme="majorEastAsia" w:hAnsiTheme="majorEastAsia"/>
        </w:rPr>
        <w:t>及び監査担当者による電子カルテの閲覧は、原則として治験事務局員･</w:t>
      </w:r>
      <w:r w:rsidRPr="00EC0C95">
        <w:rPr>
          <w:rFonts w:asciiTheme="majorEastAsia" w:eastAsiaTheme="majorEastAsia" w:hAnsiTheme="majorEastAsia"/>
        </w:rPr>
        <w:t>治験責任医師または治験分担医師、もしくは治験協力者の同席のもとで行う。</w:t>
      </w:r>
    </w:p>
    <w:p w14:paraId="7B856407" w14:textId="71B963A0" w:rsidR="168493FF" w:rsidRPr="00EC0C95" w:rsidRDefault="168493FF" w:rsidP="168493FF">
      <w:pPr>
        <w:rPr>
          <w:rFonts w:asciiTheme="majorEastAsia" w:eastAsiaTheme="majorEastAsia" w:hAnsiTheme="majorEastAsia"/>
        </w:rPr>
      </w:pPr>
      <w:r w:rsidRPr="00EC0C95">
        <w:rPr>
          <w:rFonts w:asciiTheme="majorEastAsia" w:eastAsiaTheme="majorEastAsia" w:hAnsiTheme="majorEastAsia"/>
        </w:rPr>
        <w:t>５）モニター及び監査担当者による電子カルテの操作方法</w:t>
      </w:r>
      <w:r w:rsidR="00F25074">
        <w:rPr>
          <w:rFonts w:asciiTheme="majorEastAsia" w:eastAsiaTheme="majorEastAsia" w:hAnsiTheme="majorEastAsia"/>
        </w:rPr>
        <w:t>等</w:t>
      </w:r>
      <w:r w:rsidRPr="00EC0C95">
        <w:rPr>
          <w:rFonts w:asciiTheme="majorEastAsia" w:eastAsiaTheme="majorEastAsia" w:hAnsiTheme="majorEastAsia"/>
        </w:rPr>
        <w:t>は</w:t>
      </w:r>
      <w:r w:rsidR="0042020C" w:rsidRPr="00EC0C95">
        <w:rPr>
          <w:rFonts w:asciiTheme="majorEastAsia" w:eastAsiaTheme="majorEastAsia" w:hAnsiTheme="majorEastAsia"/>
        </w:rPr>
        <w:t>、</w:t>
      </w:r>
      <w:r w:rsidRPr="00EC0C95">
        <w:rPr>
          <w:rFonts w:asciiTheme="majorEastAsia" w:eastAsiaTheme="majorEastAsia" w:hAnsiTheme="majorEastAsia"/>
        </w:rPr>
        <w:t>別途マニュアルに定める。</w:t>
      </w:r>
    </w:p>
    <w:p w14:paraId="5F295839" w14:textId="2199314D" w:rsidR="168493FF" w:rsidRPr="00EC0C95" w:rsidRDefault="168493FF" w:rsidP="0042020C">
      <w:pPr>
        <w:ind w:firstLineChars="200" w:firstLine="420"/>
        <w:rPr>
          <w:rFonts w:asciiTheme="majorEastAsia" w:eastAsiaTheme="majorEastAsia" w:hAnsiTheme="majorEastAsia"/>
        </w:rPr>
      </w:pPr>
      <w:r w:rsidRPr="00EC0C95">
        <w:rPr>
          <w:rFonts w:asciiTheme="majorEastAsia" w:eastAsiaTheme="majorEastAsia" w:hAnsiTheme="majorEastAsia"/>
        </w:rPr>
        <w:t>(モニター及び監査担当者によるマニュアルの持ち出し禁止)</w:t>
      </w:r>
    </w:p>
    <w:p w14:paraId="5280B8A7" w14:textId="55B784ED" w:rsidR="0042020C" w:rsidRPr="00EC0C95" w:rsidRDefault="168493FF" w:rsidP="0042020C">
      <w:pPr>
        <w:ind w:left="420" w:hangingChars="200" w:hanging="420"/>
        <w:rPr>
          <w:rFonts w:asciiTheme="majorEastAsia" w:eastAsiaTheme="majorEastAsia" w:hAnsiTheme="majorEastAsia"/>
        </w:rPr>
      </w:pPr>
      <w:r w:rsidRPr="00EC0C95">
        <w:rPr>
          <w:rFonts w:asciiTheme="majorEastAsia" w:eastAsiaTheme="majorEastAsia" w:hAnsiTheme="majorEastAsia"/>
        </w:rPr>
        <w:t>６）モニター及び監査担当者が</w:t>
      </w:r>
      <w:r w:rsidR="0042020C" w:rsidRPr="00EC0C95">
        <w:rPr>
          <w:rFonts w:asciiTheme="majorEastAsia" w:eastAsiaTheme="majorEastAsia" w:hAnsiTheme="majorEastAsia"/>
        </w:rPr>
        <w:t>、</w:t>
      </w:r>
      <w:r w:rsidRPr="00EC0C95">
        <w:rPr>
          <w:rFonts w:asciiTheme="majorEastAsia" w:eastAsiaTheme="majorEastAsia" w:hAnsiTheme="majorEastAsia"/>
        </w:rPr>
        <w:t>被験者または一時的に治験対象となった患者(例</w:t>
      </w:r>
      <w:r w:rsidR="00EC0C95">
        <w:rPr>
          <w:rFonts w:asciiTheme="majorEastAsia" w:eastAsiaTheme="majorEastAsia" w:hAnsiTheme="majorEastAsia"/>
        </w:rPr>
        <w:t>：</w:t>
      </w:r>
      <w:r w:rsidRPr="00EC0C95">
        <w:rPr>
          <w:rFonts w:asciiTheme="majorEastAsia" w:eastAsiaTheme="majorEastAsia" w:hAnsiTheme="majorEastAsia"/>
        </w:rPr>
        <w:t>同意取得はしたが治験薬</w:t>
      </w:r>
    </w:p>
    <w:p w14:paraId="10EF49E5" w14:textId="1766CCF9" w:rsidR="168493FF" w:rsidRPr="00EC0C95" w:rsidRDefault="168493FF" w:rsidP="0042020C">
      <w:pPr>
        <w:ind w:leftChars="200" w:left="420"/>
        <w:rPr>
          <w:rFonts w:asciiTheme="majorEastAsia" w:eastAsiaTheme="majorEastAsia" w:hAnsiTheme="majorEastAsia"/>
        </w:rPr>
      </w:pPr>
      <w:r w:rsidRPr="00EC0C95">
        <w:rPr>
          <w:rFonts w:asciiTheme="majorEastAsia" w:eastAsiaTheme="majorEastAsia" w:hAnsiTheme="majorEastAsia"/>
        </w:rPr>
        <w:t>投与とはならなかった患者等)及びその家族へ接触することは</w:t>
      </w:r>
      <w:r w:rsidR="0042020C" w:rsidRPr="00EC0C95">
        <w:rPr>
          <w:rFonts w:asciiTheme="majorEastAsia" w:eastAsiaTheme="majorEastAsia" w:hAnsiTheme="majorEastAsia"/>
        </w:rPr>
        <w:t>、</w:t>
      </w:r>
      <w:r w:rsidRPr="00EC0C95">
        <w:rPr>
          <w:rFonts w:asciiTheme="majorEastAsia" w:eastAsiaTheme="majorEastAsia" w:hAnsiTheme="majorEastAsia"/>
        </w:rPr>
        <w:t>原則として認めない。</w:t>
      </w:r>
    </w:p>
    <w:p w14:paraId="009CB303" w14:textId="180F8BA9" w:rsidR="168493FF" w:rsidRPr="00EC0C95" w:rsidRDefault="168493FF" w:rsidP="0042020C">
      <w:pPr>
        <w:ind w:firstLineChars="200" w:firstLine="420"/>
        <w:rPr>
          <w:rFonts w:asciiTheme="majorEastAsia" w:eastAsiaTheme="majorEastAsia" w:hAnsiTheme="majorEastAsia"/>
        </w:rPr>
      </w:pPr>
      <w:r w:rsidRPr="00EC0C95">
        <w:rPr>
          <w:rFonts w:asciiTheme="majorEastAsia" w:eastAsiaTheme="majorEastAsia" w:hAnsiTheme="majorEastAsia"/>
        </w:rPr>
        <w:t>ただし、以下の事項は例外とする。</w:t>
      </w:r>
    </w:p>
    <w:p w14:paraId="240B2157" w14:textId="569DC320" w:rsidR="168493FF" w:rsidRPr="00EC0C95" w:rsidRDefault="168493FF" w:rsidP="00EC0C95">
      <w:pPr>
        <w:ind w:firstLineChars="300" w:firstLine="630"/>
        <w:rPr>
          <w:rFonts w:asciiTheme="majorEastAsia" w:eastAsiaTheme="majorEastAsia" w:hAnsiTheme="majorEastAsia"/>
        </w:rPr>
      </w:pPr>
      <w:r w:rsidRPr="00EC0C95">
        <w:rPr>
          <w:rFonts w:asciiTheme="majorEastAsia" w:eastAsiaTheme="majorEastAsia" w:hAnsiTheme="majorEastAsia"/>
        </w:rPr>
        <w:t>・治験</w:t>
      </w:r>
      <w:r w:rsidR="0042020C" w:rsidRPr="00EC0C95">
        <w:rPr>
          <w:rFonts w:asciiTheme="majorEastAsia" w:eastAsiaTheme="majorEastAsia" w:hAnsiTheme="majorEastAsia"/>
        </w:rPr>
        <w:t>対象患者あるいはその法定代理人が治験依頼者との接触を求めた場合</w:t>
      </w:r>
    </w:p>
    <w:p w14:paraId="540E8D22" w14:textId="09F40F36" w:rsidR="168493FF" w:rsidRPr="00EC0C95" w:rsidRDefault="168493FF" w:rsidP="00EC0C95">
      <w:pPr>
        <w:ind w:firstLineChars="300" w:firstLine="630"/>
        <w:rPr>
          <w:rFonts w:asciiTheme="majorEastAsia" w:eastAsiaTheme="majorEastAsia" w:hAnsiTheme="majorEastAsia"/>
        </w:rPr>
      </w:pPr>
      <w:r w:rsidRPr="00EC0C95">
        <w:rPr>
          <w:rFonts w:asciiTheme="majorEastAsia" w:eastAsiaTheme="majorEastAsia" w:hAnsiTheme="majorEastAsia"/>
        </w:rPr>
        <w:t>・避けがたい理由があり、かつ治験対象患者あるいはその法定代理人等</w:t>
      </w:r>
      <w:r w:rsidR="0042020C" w:rsidRPr="00EC0C95">
        <w:rPr>
          <w:rFonts w:asciiTheme="majorEastAsia" w:eastAsiaTheme="majorEastAsia" w:hAnsiTheme="majorEastAsia"/>
        </w:rPr>
        <w:t>の同意が得られた場合</w:t>
      </w:r>
    </w:p>
    <w:p w14:paraId="21E7566C" w14:textId="37D326D1" w:rsidR="168493FF" w:rsidRPr="00EC0C95" w:rsidRDefault="168493FF" w:rsidP="168493FF">
      <w:pPr>
        <w:rPr>
          <w:rFonts w:asciiTheme="majorEastAsia" w:eastAsiaTheme="majorEastAsia" w:hAnsiTheme="majorEastAsia"/>
        </w:rPr>
      </w:pPr>
    </w:p>
    <w:p w14:paraId="36E421E3" w14:textId="27C6F505" w:rsidR="168493FF" w:rsidRPr="00EC0C95" w:rsidRDefault="168493FF" w:rsidP="168493FF">
      <w:pPr>
        <w:rPr>
          <w:rFonts w:asciiTheme="majorEastAsia" w:eastAsiaTheme="majorEastAsia" w:hAnsiTheme="majorEastAsia"/>
          <w:sz w:val="24"/>
          <w:szCs w:val="24"/>
        </w:rPr>
      </w:pPr>
      <w:r w:rsidRPr="00EC0C95">
        <w:rPr>
          <w:rFonts w:asciiTheme="majorEastAsia" w:eastAsiaTheme="majorEastAsia" w:hAnsiTheme="majorEastAsia"/>
          <w:sz w:val="24"/>
          <w:szCs w:val="24"/>
        </w:rPr>
        <w:t>３．モニタリング及び監査の結果報告</w:t>
      </w:r>
    </w:p>
    <w:p w14:paraId="5D0873F8" w14:textId="77777777" w:rsidR="0042020C" w:rsidRPr="00EC0C95" w:rsidRDefault="0042020C" w:rsidP="168493FF">
      <w:pPr>
        <w:rPr>
          <w:rFonts w:asciiTheme="majorEastAsia" w:eastAsiaTheme="majorEastAsia" w:hAnsiTheme="majorEastAsia"/>
        </w:rPr>
      </w:pPr>
    </w:p>
    <w:p w14:paraId="59A9CA71" w14:textId="34CE9341" w:rsidR="00EC0C95" w:rsidRDefault="168493FF" w:rsidP="00D37482">
      <w:pPr>
        <w:rPr>
          <w:rFonts w:asciiTheme="majorEastAsia" w:eastAsiaTheme="majorEastAsia" w:hAnsiTheme="majorEastAsia"/>
        </w:rPr>
      </w:pPr>
      <w:r w:rsidRPr="00EC0C95">
        <w:rPr>
          <w:rFonts w:asciiTheme="majorEastAsia" w:eastAsiaTheme="majorEastAsia" w:hAnsiTheme="majorEastAsia"/>
        </w:rPr>
        <w:t>１）</w:t>
      </w:r>
      <w:r w:rsidR="0042020C" w:rsidRPr="00EC0C95">
        <w:rPr>
          <w:rFonts w:asciiTheme="majorEastAsia" w:eastAsiaTheme="majorEastAsia" w:hAnsiTheme="majorEastAsia"/>
        </w:rPr>
        <w:t>モニタリング</w:t>
      </w:r>
      <w:r w:rsidR="00D37482">
        <w:rPr>
          <w:rFonts w:asciiTheme="majorEastAsia" w:eastAsiaTheme="majorEastAsia" w:hAnsiTheme="majorEastAsia"/>
        </w:rPr>
        <w:t>及び監査</w:t>
      </w:r>
      <w:r w:rsidR="0042020C" w:rsidRPr="00EC0C95">
        <w:rPr>
          <w:rFonts w:asciiTheme="majorEastAsia" w:eastAsiaTheme="majorEastAsia" w:hAnsiTheme="majorEastAsia"/>
        </w:rPr>
        <w:t>により何らかの逸脱事項を発見した際には、治験事務局･</w:t>
      </w:r>
      <w:r w:rsidRPr="00EC0C95">
        <w:rPr>
          <w:rFonts w:asciiTheme="majorEastAsia" w:eastAsiaTheme="majorEastAsia" w:hAnsiTheme="majorEastAsia"/>
        </w:rPr>
        <w:t>治験責任医師</w:t>
      </w:r>
    </w:p>
    <w:p w14:paraId="7B8B1777" w14:textId="5633A93C" w:rsidR="168493FF" w:rsidRPr="00EC0C95" w:rsidRDefault="168493FF" w:rsidP="00D37482">
      <w:pPr>
        <w:ind w:firstLineChars="200" w:firstLine="420"/>
        <w:rPr>
          <w:rFonts w:asciiTheme="majorEastAsia" w:eastAsiaTheme="majorEastAsia" w:hAnsiTheme="majorEastAsia"/>
        </w:rPr>
      </w:pPr>
      <w:r w:rsidRPr="00EC0C95">
        <w:rPr>
          <w:rFonts w:asciiTheme="majorEastAsia" w:eastAsiaTheme="majorEastAsia" w:hAnsiTheme="majorEastAsia"/>
        </w:rPr>
        <w:t>または治験分担医師はその指摘、報告を文書にて受ける。</w:t>
      </w:r>
    </w:p>
    <w:p w14:paraId="668823CA" w14:textId="52C949D7" w:rsidR="00EC0C95" w:rsidRDefault="0042020C" w:rsidP="00D37482">
      <w:pPr>
        <w:rPr>
          <w:rFonts w:asciiTheme="majorEastAsia" w:eastAsiaTheme="majorEastAsia" w:hAnsiTheme="majorEastAsia"/>
        </w:rPr>
      </w:pPr>
      <w:r w:rsidRPr="00EC0C95">
        <w:rPr>
          <w:rFonts w:asciiTheme="majorEastAsia" w:eastAsiaTheme="majorEastAsia" w:hAnsiTheme="majorEastAsia"/>
        </w:rPr>
        <w:t>２）治験事務局･</w:t>
      </w:r>
      <w:r w:rsidR="00D37482">
        <w:rPr>
          <w:rFonts w:asciiTheme="majorEastAsia" w:eastAsiaTheme="majorEastAsia" w:hAnsiTheme="majorEastAsia"/>
        </w:rPr>
        <w:t>治験責任医師または治験分担医師は、モニタリング及び監査で</w:t>
      </w:r>
      <w:r w:rsidR="168493FF" w:rsidRPr="00EC0C95">
        <w:rPr>
          <w:rFonts w:asciiTheme="majorEastAsia" w:eastAsiaTheme="majorEastAsia" w:hAnsiTheme="majorEastAsia"/>
        </w:rPr>
        <w:t>指摘のあった事項について、</w:t>
      </w:r>
    </w:p>
    <w:p w14:paraId="27B05E5E" w14:textId="0F22A4CF" w:rsidR="168493FF" w:rsidRPr="00EC0C95" w:rsidRDefault="168493FF" w:rsidP="00D37482">
      <w:pPr>
        <w:ind w:leftChars="200" w:left="420"/>
        <w:rPr>
          <w:rFonts w:asciiTheme="majorEastAsia" w:eastAsiaTheme="majorEastAsia" w:hAnsiTheme="majorEastAsia"/>
        </w:rPr>
      </w:pPr>
      <w:r w:rsidRPr="00EC0C95">
        <w:rPr>
          <w:rFonts w:asciiTheme="majorEastAsia" w:eastAsiaTheme="majorEastAsia" w:hAnsiTheme="majorEastAsia"/>
        </w:rPr>
        <w:t>必要により</w:t>
      </w:r>
      <w:r w:rsidR="00EC0C95">
        <w:rPr>
          <w:rFonts w:asciiTheme="majorEastAsia" w:eastAsiaTheme="majorEastAsia" w:hAnsiTheme="majorEastAsia"/>
        </w:rPr>
        <w:t>治験審査委員会</w:t>
      </w:r>
      <w:r w:rsidR="00D37482">
        <w:rPr>
          <w:rFonts w:asciiTheme="majorEastAsia" w:eastAsiaTheme="majorEastAsia" w:hAnsiTheme="majorEastAsia"/>
        </w:rPr>
        <w:t>(臨床研究の場合は臨床研究倫理審査委員会に置き換える)</w:t>
      </w:r>
      <w:r w:rsidR="00EC0C95">
        <w:rPr>
          <w:rFonts w:asciiTheme="majorEastAsia" w:eastAsiaTheme="majorEastAsia" w:hAnsiTheme="majorEastAsia"/>
        </w:rPr>
        <w:t>に報告し</w:t>
      </w:r>
      <w:r w:rsidRPr="00EC0C95">
        <w:rPr>
          <w:rFonts w:asciiTheme="majorEastAsia" w:eastAsiaTheme="majorEastAsia" w:hAnsiTheme="majorEastAsia"/>
        </w:rPr>
        <w:t>、同時に</w:t>
      </w:r>
      <w:r w:rsidR="00D37482">
        <w:rPr>
          <w:rFonts w:asciiTheme="majorEastAsia" w:eastAsiaTheme="majorEastAsia" w:hAnsiTheme="majorEastAsia"/>
        </w:rPr>
        <w:t>指摘内容</w:t>
      </w:r>
      <w:r w:rsidRPr="00EC0C95">
        <w:rPr>
          <w:rFonts w:asciiTheme="majorEastAsia" w:eastAsiaTheme="majorEastAsia" w:hAnsiTheme="majorEastAsia"/>
        </w:rPr>
        <w:t>の再発を防止するための適切な処置を講ずる。</w:t>
      </w:r>
    </w:p>
    <w:p w14:paraId="1D6F8108" w14:textId="77777777" w:rsidR="00A90CE0" w:rsidRPr="00D37482" w:rsidRDefault="00A90CE0" w:rsidP="168493FF">
      <w:pPr>
        <w:rPr>
          <w:rFonts w:asciiTheme="majorEastAsia" w:eastAsiaTheme="majorEastAsia" w:hAnsiTheme="majorEastAsia"/>
          <w:sz w:val="22"/>
        </w:rPr>
      </w:pPr>
      <w:bookmarkStart w:id="0" w:name="_GoBack"/>
      <w:bookmarkEnd w:id="0"/>
    </w:p>
    <w:p w14:paraId="568AD14C" w14:textId="26DDA83B" w:rsidR="0042020C" w:rsidRDefault="00A90CE0" w:rsidP="00EC0C95">
      <w:pPr>
        <w:rPr>
          <w:rFonts w:asciiTheme="majorEastAsia" w:eastAsiaTheme="majorEastAsia" w:hAnsiTheme="majorEastAsia"/>
          <w:sz w:val="24"/>
          <w:szCs w:val="24"/>
        </w:rPr>
      </w:pPr>
      <w:r>
        <w:rPr>
          <w:rFonts w:asciiTheme="majorEastAsia" w:eastAsiaTheme="majorEastAsia" w:hAnsiTheme="majorEastAsia"/>
          <w:sz w:val="24"/>
          <w:szCs w:val="24"/>
        </w:rPr>
        <w:t>４．モニタリング及び監査の</w:t>
      </w:r>
      <w:r w:rsidR="0042020C" w:rsidRPr="00EC0C95">
        <w:rPr>
          <w:rFonts w:asciiTheme="majorEastAsia" w:eastAsiaTheme="majorEastAsia" w:hAnsiTheme="majorEastAsia"/>
          <w:sz w:val="24"/>
          <w:szCs w:val="24"/>
        </w:rPr>
        <w:t>守秘義務</w:t>
      </w:r>
    </w:p>
    <w:p w14:paraId="6D7BE806" w14:textId="77777777" w:rsidR="00EC0C95" w:rsidRPr="00EC0C95" w:rsidRDefault="00EC0C95" w:rsidP="0042020C">
      <w:pPr>
        <w:ind w:leftChars="100" w:left="630" w:hangingChars="200" w:hanging="420"/>
        <w:rPr>
          <w:rFonts w:asciiTheme="majorEastAsia" w:eastAsiaTheme="majorEastAsia" w:hAnsiTheme="majorEastAsia"/>
          <w:szCs w:val="21"/>
        </w:rPr>
      </w:pPr>
    </w:p>
    <w:p w14:paraId="1B729FA7" w14:textId="77777777" w:rsidR="00EC0C95" w:rsidRDefault="0042020C" w:rsidP="00EC0C95">
      <w:pPr>
        <w:rPr>
          <w:rFonts w:asciiTheme="majorEastAsia" w:eastAsiaTheme="majorEastAsia" w:hAnsiTheme="majorEastAsia"/>
        </w:rPr>
      </w:pPr>
      <w:r w:rsidRPr="00EC0C95">
        <w:rPr>
          <w:rFonts w:asciiTheme="majorEastAsia" w:eastAsiaTheme="majorEastAsia" w:hAnsiTheme="majorEastAsia"/>
        </w:rPr>
        <w:t>１）モニター及び監査担当者は、モニタリング及び監査の際に得た被験者の個人情報等を漏らしては</w:t>
      </w:r>
    </w:p>
    <w:p w14:paraId="785E5C84" w14:textId="1763859D" w:rsidR="0042020C" w:rsidRPr="00EC0C95" w:rsidRDefault="0042020C" w:rsidP="00EC0C95">
      <w:pPr>
        <w:ind w:firstLineChars="200" w:firstLine="420"/>
        <w:rPr>
          <w:rFonts w:asciiTheme="majorEastAsia" w:eastAsiaTheme="majorEastAsia" w:hAnsiTheme="majorEastAsia"/>
        </w:rPr>
      </w:pPr>
      <w:r w:rsidRPr="00EC0C95">
        <w:rPr>
          <w:rFonts w:asciiTheme="majorEastAsia" w:eastAsiaTheme="majorEastAsia" w:hAnsiTheme="majorEastAsia"/>
        </w:rPr>
        <w:t>ならない。</w:t>
      </w:r>
      <w:r w:rsidR="00EC0C95" w:rsidRPr="00EC0C95">
        <w:rPr>
          <w:rFonts w:asciiTheme="majorEastAsia" w:eastAsiaTheme="majorEastAsia" w:hAnsiTheme="majorEastAsia"/>
        </w:rPr>
        <w:t>(医療品医療機器等法第80条の</w:t>
      </w:r>
      <w:r w:rsidR="00EC0C95" w:rsidRPr="00EC0C95">
        <w:rPr>
          <w:rFonts w:asciiTheme="majorEastAsia" w:eastAsiaTheme="majorEastAsia" w:hAnsiTheme="majorEastAsia" w:hint="eastAsia"/>
        </w:rPr>
        <w:t>2第10項</w:t>
      </w:r>
      <w:r w:rsidR="00EC0C95" w:rsidRPr="00EC0C95">
        <w:rPr>
          <w:rFonts w:asciiTheme="majorEastAsia" w:eastAsiaTheme="majorEastAsia" w:hAnsiTheme="majorEastAsia"/>
        </w:rPr>
        <w:t>)</w:t>
      </w:r>
    </w:p>
    <w:sectPr w:rsidR="0042020C" w:rsidRPr="00EC0C95" w:rsidSect="00D37482">
      <w:footerReference w:type="default" r:id="rId6"/>
      <w:pgSz w:w="11906" w:h="16838"/>
      <w:pgMar w:top="1134" w:right="907" w:bottom="1134" w:left="907" w:header="680" w:footer="34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DCE3A" w14:textId="77777777" w:rsidR="009D7690" w:rsidRDefault="009D7690" w:rsidP="00A90CE0">
      <w:r>
        <w:separator/>
      </w:r>
    </w:p>
  </w:endnote>
  <w:endnote w:type="continuationSeparator" w:id="0">
    <w:p w14:paraId="657CFCA5" w14:textId="77777777" w:rsidR="009D7690" w:rsidRDefault="009D7690" w:rsidP="00A90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360275"/>
      <w:docPartObj>
        <w:docPartGallery w:val="Page Numbers (Bottom of Page)"/>
        <w:docPartUnique/>
      </w:docPartObj>
    </w:sdtPr>
    <w:sdtEndPr>
      <w:rPr>
        <w:sz w:val="24"/>
        <w:szCs w:val="24"/>
      </w:rPr>
    </w:sdtEndPr>
    <w:sdtContent>
      <w:p w14:paraId="094B5C81" w14:textId="4B34B192" w:rsidR="00A90CE0" w:rsidRDefault="00A90CE0">
        <w:pPr>
          <w:pStyle w:val="a5"/>
          <w:jc w:val="right"/>
        </w:pPr>
        <w:r w:rsidRPr="00A90CE0">
          <w:rPr>
            <w:sz w:val="24"/>
            <w:szCs w:val="24"/>
          </w:rPr>
          <w:fldChar w:fldCharType="begin"/>
        </w:r>
        <w:r w:rsidRPr="00A90CE0">
          <w:rPr>
            <w:sz w:val="24"/>
            <w:szCs w:val="24"/>
          </w:rPr>
          <w:instrText>PAGE   \* MERGEFORMAT</w:instrText>
        </w:r>
        <w:r w:rsidRPr="00A90CE0">
          <w:rPr>
            <w:sz w:val="24"/>
            <w:szCs w:val="24"/>
          </w:rPr>
          <w:fldChar w:fldCharType="separate"/>
        </w:r>
        <w:r w:rsidR="00D37482" w:rsidRPr="00D37482">
          <w:rPr>
            <w:noProof/>
            <w:sz w:val="24"/>
            <w:szCs w:val="24"/>
            <w:lang w:val="ja-JP"/>
          </w:rPr>
          <w:t>1</w:t>
        </w:r>
        <w:r w:rsidRPr="00A90CE0">
          <w:rPr>
            <w:sz w:val="24"/>
            <w:szCs w:val="24"/>
          </w:rPr>
          <w:fldChar w:fldCharType="end"/>
        </w:r>
      </w:p>
    </w:sdtContent>
  </w:sdt>
  <w:p w14:paraId="43E0A61A" w14:textId="1C316369" w:rsidR="00A90CE0" w:rsidRDefault="00A90CE0">
    <w:pPr>
      <w:pStyle w:val="a5"/>
      <w:jc w:val="center"/>
      <w:rPr>
        <w:rFonts w:asciiTheme="majorHAnsi" w:eastAsiaTheme="majorEastAsia" w:hAnsiTheme="majorHAnsi" w:cstheme="majorBidi"/>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F3408" w14:textId="77777777" w:rsidR="009D7690" w:rsidRDefault="009D7690" w:rsidP="00A90CE0">
      <w:r>
        <w:separator/>
      </w:r>
    </w:p>
  </w:footnote>
  <w:footnote w:type="continuationSeparator" w:id="0">
    <w:p w14:paraId="19615CAA" w14:textId="77777777" w:rsidR="009D7690" w:rsidRDefault="009D7690" w:rsidP="00A90C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8493FF"/>
    <w:rsid w:val="001D0E55"/>
    <w:rsid w:val="003609F7"/>
    <w:rsid w:val="0042020C"/>
    <w:rsid w:val="009D7690"/>
    <w:rsid w:val="00A90CE0"/>
    <w:rsid w:val="00D37482"/>
    <w:rsid w:val="00E63A72"/>
    <w:rsid w:val="00EC0C95"/>
    <w:rsid w:val="00F25074"/>
    <w:rsid w:val="16849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9B27A6"/>
  <w15:chartTrackingRefBased/>
  <w15:docId w15:val="{7AA2E26A-7285-4888-8A4C-CBEC0C90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CE0"/>
    <w:pPr>
      <w:tabs>
        <w:tab w:val="center" w:pos="4252"/>
        <w:tab w:val="right" w:pos="8504"/>
      </w:tabs>
      <w:snapToGrid w:val="0"/>
    </w:pPr>
  </w:style>
  <w:style w:type="character" w:customStyle="1" w:styleId="a4">
    <w:name w:val="ヘッダー (文字)"/>
    <w:basedOn w:val="a0"/>
    <w:link w:val="a3"/>
    <w:uiPriority w:val="99"/>
    <w:rsid w:val="00A90CE0"/>
  </w:style>
  <w:style w:type="paragraph" w:styleId="a5">
    <w:name w:val="footer"/>
    <w:basedOn w:val="a"/>
    <w:link w:val="a6"/>
    <w:uiPriority w:val="99"/>
    <w:unhideWhenUsed/>
    <w:rsid w:val="00A90CE0"/>
    <w:pPr>
      <w:tabs>
        <w:tab w:val="center" w:pos="4252"/>
        <w:tab w:val="right" w:pos="8504"/>
      </w:tabs>
      <w:snapToGrid w:val="0"/>
    </w:pPr>
  </w:style>
  <w:style w:type="character" w:customStyle="1" w:styleId="a6">
    <w:name w:val="フッター (文字)"/>
    <w:basedOn w:val="a0"/>
    <w:link w:val="a5"/>
    <w:uiPriority w:val="99"/>
    <w:rsid w:val="00A90CE0"/>
  </w:style>
  <w:style w:type="character" w:styleId="a7">
    <w:name w:val="Placeholder Text"/>
    <w:basedOn w:val="a0"/>
    <w:uiPriority w:val="99"/>
    <w:semiHidden/>
    <w:rsid w:val="00A90C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4A0978AE47C74985AE67F8113DF71C" ma:contentTypeVersion="8" ma:contentTypeDescription="新しいドキュメントを作成します。" ma:contentTypeScope="" ma:versionID="3a5f8f972a3e56b3838099b997e21835">
  <xsd:schema xmlns:xsd="http://www.w3.org/2001/XMLSchema" xmlns:xs="http://www.w3.org/2001/XMLSchema" xmlns:p="http://schemas.microsoft.com/office/2006/metadata/properties" xmlns:ns2="eed27f58-142e-4e3d-9f0e-4f7b9d698aa1" xmlns:ns3="bb5251f4-1867-4ba2-860a-c0f8c86294b5" targetNamespace="http://schemas.microsoft.com/office/2006/metadata/properties" ma:root="true" ma:fieldsID="a40ee28879ccefc38e4c6b11d0574128" ns2:_="" ns3:_="">
    <xsd:import namespace="eed27f58-142e-4e3d-9f0e-4f7b9d698aa1"/>
    <xsd:import namespace="bb5251f4-1867-4ba2-860a-c0f8c86294b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27f58-142e-4e3d-9f0e-4f7b9d698aa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共有のヒントのハッシュ" ma:internalName="SharingHintHash" ma:readOnly="true">
      <xsd:simpleType>
        <xsd:restriction base="dms:Text"/>
      </xsd:simpleType>
    </xsd:element>
    <xsd:element name="SharedWithDetails" ma:index="10" nillable="true" ma:displayName="共有相手の詳細情報" ma:internalName="SharedWithDetails" ma:readOnly="true">
      <xsd:simpleType>
        <xsd:restriction base="dms:Note">
          <xsd:maxLength value="255"/>
        </xsd:restriction>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5251f4-1867-4ba2-860a-c0f8c86294b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0B7139-16D8-40D1-A346-306FC17D0ADA}"/>
</file>

<file path=customXml/itemProps2.xml><?xml version="1.0" encoding="utf-8"?>
<ds:datastoreItem xmlns:ds="http://schemas.openxmlformats.org/officeDocument/2006/customXml" ds:itemID="{1F97572C-9473-4574-B628-D92EA912CC64}"/>
</file>

<file path=customXml/itemProps3.xml><?xml version="1.0" encoding="utf-8"?>
<ds:datastoreItem xmlns:ds="http://schemas.openxmlformats.org/officeDocument/2006/customXml" ds:itemID="{38A4CDEE-CFD0-4D9A-BB5B-2240AE659EAF}"/>
</file>

<file path=docProps/app.xml><?xml version="1.0" encoding="utf-8"?>
<Properties xmlns="http://schemas.openxmlformats.org/officeDocument/2006/extended-properties" xmlns:vt="http://schemas.openxmlformats.org/officeDocument/2006/docPropsVTypes">
  <Template>Normal.dotm</Template>
  <TotalTime>59</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egmaingx</cp:lastModifiedBy>
  <cp:revision>6</cp:revision>
  <dcterms:created xsi:type="dcterms:W3CDTF">2017-06-13T00:51:00Z</dcterms:created>
  <dcterms:modified xsi:type="dcterms:W3CDTF">2017-06-13T05:30:00Z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0x010100D14A0978AE47C74985AE67F8113DF71C</vt:lpwstr>
  </property>
</Properties>
</file>